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65863" w14:textId="5F446979" w:rsidR="000161B2" w:rsidRDefault="000161B2" w:rsidP="009E66D7">
      <w:pPr>
        <w:ind w:left="12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ICP Checklist</w:t>
      </w:r>
      <w:r w:rsidR="00BB33F3">
        <w:rPr>
          <w:b/>
          <w:sz w:val="28"/>
          <w:szCs w:val="28"/>
          <w:u w:val="single"/>
        </w:rPr>
        <w:t xml:space="preserve"> (State/Local Government</w:t>
      </w:r>
      <w:r w:rsidR="006762E4">
        <w:rPr>
          <w:b/>
          <w:sz w:val="28"/>
          <w:szCs w:val="28"/>
          <w:u w:val="single"/>
        </w:rPr>
        <w:t>s</w:t>
      </w:r>
      <w:r w:rsidR="00BB33F3">
        <w:rPr>
          <w:b/>
          <w:sz w:val="28"/>
          <w:szCs w:val="28"/>
          <w:u w:val="single"/>
        </w:rPr>
        <w:t>)</w:t>
      </w:r>
    </w:p>
    <w:p w14:paraId="3E297FB8" w14:textId="77777777" w:rsidR="006E4F9A" w:rsidRDefault="006E4F9A" w:rsidP="000161B2">
      <w:pPr>
        <w:ind w:left="540"/>
        <w:jc w:val="center"/>
        <w:rPr>
          <w:b/>
          <w:sz w:val="28"/>
          <w:szCs w:val="28"/>
          <w:u w:val="single"/>
        </w:rPr>
      </w:pPr>
    </w:p>
    <w:p w14:paraId="591580B2" w14:textId="77777777" w:rsidR="00BB33F3" w:rsidRDefault="008471BD" w:rsidP="00B61C99">
      <w:pPr>
        <w:widowControl/>
        <w:numPr>
          <w:ilvl w:val="0"/>
          <w:numId w:val="1"/>
        </w:numPr>
        <w:autoSpaceDE/>
        <w:autoSpaceDN/>
        <w:adjustRightInd/>
      </w:pPr>
      <w:r>
        <w:t xml:space="preserve"> </w:t>
      </w:r>
      <w:r w:rsidR="00BB33F3" w:rsidRPr="00212677">
        <w:t>1.</w:t>
      </w:r>
      <w:r w:rsidR="00BB33F3">
        <w:rPr>
          <w:b/>
        </w:rPr>
        <w:t xml:space="preserve"> </w:t>
      </w:r>
      <w:r w:rsidR="00BB33F3" w:rsidRPr="00570811">
        <w:rPr>
          <w:b/>
        </w:rPr>
        <w:t>Contact person information</w:t>
      </w:r>
      <w:r w:rsidR="00BB33F3">
        <w:t xml:space="preserve"> (preferably the person who prepared the proposal):</w:t>
      </w:r>
    </w:p>
    <w:p w14:paraId="28F7181D" w14:textId="77777777" w:rsidR="000161B2" w:rsidRPr="00E937B6" w:rsidRDefault="000161B2" w:rsidP="000161B2">
      <w:pPr>
        <w:widowControl/>
        <w:autoSpaceDE/>
        <w:autoSpaceDN/>
        <w:adjustRightInd/>
        <w:rPr>
          <w:sz w:val="16"/>
          <w:szCs w:val="16"/>
        </w:rPr>
      </w:pPr>
    </w:p>
    <w:p w14:paraId="2A64D625" w14:textId="77777777" w:rsidR="00BB33F3" w:rsidRDefault="00BB33F3" w:rsidP="00BB33F3">
      <w:pPr>
        <w:numPr>
          <w:ilvl w:val="1"/>
          <w:numId w:val="1"/>
        </w:numPr>
      </w:pPr>
      <w:r>
        <w:t>Entity Name and mailing address</w:t>
      </w:r>
      <w:r w:rsidR="000161B2">
        <w:tab/>
      </w:r>
      <w:r w:rsidR="000161B2">
        <w:tab/>
      </w:r>
      <w:r w:rsidR="000161B2">
        <w:tab/>
        <w:t>___________________________________________</w:t>
      </w:r>
    </w:p>
    <w:p w14:paraId="79781976" w14:textId="77777777" w:rsidR="00BB33F3" w:rsidRDefault="00BB33F3" w:rsidP="00BB33F3">
      <w:pPr>
        <w:numPr>
          <w:ilvl w:val="1"/>
          <w:numId w:val="1"/>
        </w:numPr>
      </w:pPr>
      <w:r>
        <w:t>Employer Identification Number (EIN)</w:t>
      </w:r>
      <w:r w:rsidR="006C1F64">
        <w:tab/>
      </w:r>
      <w:r w:rsidR="006C1F64">
        <w:tab/>
        <w:t>___________________________________________</w:t>
      </w:r>
    </w:p>
    <w:p w14:paraId="0F75C3C6" w14:textId="77777777" w:rsidR="00BB33F3" w:rsidRDefault="00BB33F3" w:rsidP="00BB33F3">
      <w:pPr>
        <w:numPr>
          <w:ilvl w:val="1"/>
          <w:numId w:val="1"/>
        </w:numPr>
      </w:pPr>
      <w:r>
        <w:t>Point-of-Contact Name and position title</w:t>
      </w:r>
      <w:r w:rsidR="000161B2">
        <w:tab/>
      </w:r>
      <w:r w:rsidR="000161B2">
        <w:tab/>
        <w:t>___________________________________________</w:t>
      </w:r>
    </w:p>
    <w:p w14:paraId="33E438CE" w14:textId="77777777" w:rsidR="00BB33F3" w:rsidRDefault="00BB33F3" w:rsidP="00BB33F3">
      <w:pPr>
        <w:numPr>
          <w:ilvl w:val="1"/>
          <w:numId w:val="1"/>
        </w:numPr>
      </w:pPr>
      <w:r>
        <w:t>Email address (very important)</w:t>
      </w:r>
      <w:r w:rsidR="000161B2">
        <w:tab/>
      </w:r>
      <w:r w:rsidR="000161B2">
        <w:tab/>
      </w:r>
      <w:r w:rsidR="000161B2">
        <w:tab/>
        <w:t>___________________________________________</w:t>
      </w:r>
    </w:p>
    <w:p w14:paraId="55640150" w14:textId="77777777" w:rsidR="00BB33F3" w:rsidRDefault="00BB33F3" w:rsidP="00BB33F3">
      <w:pPr>
        <w:numPr>
          <w:ilvl w:val="1"/>
          <w:numId w:val="1"/>
        </w:numPr>
      </w:pPr>
      <w:r>
        <w:t>Phone &amp; fax numbers</w:t>
      </w:r>
      <w:r w:rsidR="000161B2">
        <w:tab/>
      </w:r>
      <w:r w:rsidR="000161B2">
        <w:tab/>
      </w:r>
      <w:r w:rsidR="000161B2">
        <w:tab/>
      </w:r>
      <w:r w:rsidR="000161B2">
        <w:tab/>
        <w:t>___________________________________________</w:t>
      </w:r>
    </w:p>
    <w:p w14:paraId="78934907" w14:textId="77777777" w:rsidR="00BB33F3" w:rsidRDefault="00BB33F3" w:rsidP="00FF56A6">
      <w:pPr>
        <w:numPr>
          <w:ilvl w:val="1"/>
          <w:numId w:val="1"/>
        </w:numPr>
        <w:tabs>
          <w:tab w:val="right" w:pos="1440"/>
          <w:tab w:val="left" w:pos="5760"/>
          <w:tab w:val="left" w:pos="8460"/>
          <w:tab w:val="left" w:pos="8640"/>
          <w:tab w:val="left" w:pos="8880"/>
        </w:tabs>
      </w:pPr>
      <w:r>
        <w:t>Entity’s Internet website a</w:t>
      </w:r>
      <w:r w:rsidR="000161B2">
        <w:t>ddress, if any</w:t>
      </w:r>
      <w:r w:rsidR="00FF56A6">
        <w:tab/>
        <w:t>___________________________________________</w:t>
      </w:r>
    </w:p>
    <w:p w14:paraId="4565921F" w14:textId="77777777" w:rsidR="00BB33F3" w:rsidRDefault="008471BD" w:rsidP="00277039">
      <w:pPr>
        <w:widowControl/>
        <w:numPr>
          <w:ilvl w:val="0"/>
          <w:numId w:val="1"/>
        </w:numPr>
        <w:tabs>
          <w:tab w:val="right" w:pos="360"/>
        </w:tabs>
        <w:autoSpaceDE/>
        <w:autoSpaceDN/>
        <w:adjustRightInd/>
      </w:pPr>
      <w:r>
        <w:t xml:space="preserve">  </w:t>
      </w:r>
      <w:r w:rsidR="00BB33F3">
        <w:t xml:space="preserve">2. Signed </w:t>
      </w:r>
      <w:r w:rsidR="00BB33F3">
        <w:rPr>
          <w:b/>
        </w:rPr>
        <w:t>Certificate of Indirect C</w:t>
      </w:r>
      <w:r w:rsidR="00BB33F3" w:rsidRPr="00570811">
        <w:rPr>
          <w:b/>
        </w:rPr>
        <w:t>osts</w:t>
      </w:r>
      <w:r w:rsidR="00BB33F3">
        <w:t>.</w:t>
      </w:r>
      <w:r w:rsidR="00330CC0">
        <w:tab/>
      </w:r>
      <w:bookmarkStart w:id="0" w:name="OLE_LINK3"/>
      <w:r w:rsidR="00B61C99">
        <w:tab/>
      </w:r>
      <w:r w:rsidR="00B61C99">
        <w:tab/>
      </w:r>
      <w:r w:rsidR="00B61C99">
        <w:tab/>
      </w:r>
      <w:r w:rsidR="00B61C99">
        <w:tab/>
      </w:r>
      <w:r w:rsidR="00B61C99">
        <w:tab/>
      </w:r>
      <w:r w:rsidR="00B61C99">
        <w:tab/>
        <w:t xml:space="preserve">         </w:t>
      </w:r>
      <w:r w:rsidR="00330CC0">
        <w:t>Page #_______</w:t>
      </w:r>
      <w:bookmarkEnd w:id="0"/>
    </w:p>
    <w:p w14:paraId="64A37D69" w14:textId="77777777" w:rsidR="00BB33F3" w:rsidRDefault="008471BD" w:rsidP="00277039">
      <w:pPr>
        <w:widowControl/>
        <w:numPr>
          <w:ilvl w:val="0"/>
          <w:numId w:val="1"/>
        </w:numPr>
        <w:tabs>
          <w:tab w:val="right" w:pos="360"/>
        </w:tabs>
        <w:autoSpaceDE/>
        <w:autoSpaceDN/>
        <w:adjustRightInd/>
      </w:pPr>
      <w:r>
        <w:t xml:space="preserve">  </w:t>
      </w:r>
      <w:r w:rsidR="00BB33F3">
        <w:t xml:space="preserve">3. Description of </w:t>
      </w:r>
      <w:r w:rsidR="00BB33F3" w:rsidRPr="00570811">
        <w:rPr>
          <w:b/>
        </w:rPr>
        <w:t>accounting system</w:t>
      </w:r>
      <w:r w:rsidR="000161B2">
        <w:t>.</w:t>
      </w:r>
      <w:r w:rsidR="00E937B6">
        <w:tab/>
      </w:r>
      <w:r w:rsidR="00B61C99">
        <w:tab/>
      </w:r>
      <w:r>
        <w:tab/>
      </w:r>
      <w:r w:rsidR="00B61C99">
        <w:tab/>
      </w:r>
      <w:r w:rsidR="00B61C99">
        <w:tab/>
      </w:r>
      <w:r w:rsidR="00B61C99">
        <w:tab/>
      </w:r>
      <w:r w:rsidR="00B61C99">
        <w:tab/>
      </w:r>
      <w:r w:rsidR="00B61C99">
        <w:tab/>
        <w:t xml:space="preserve">         </w:t>
      </w:r>
      <w:r w:rsidR="00E937B6">
        <w:t>Page #_______</w:t>
      </w:r>
    </w:p>
    <w:p w14:paraId="6F0F104A" w14:textId="55CF790B" w:rsidR="005958E9" w:rsidRDefault="008471BD" w:rsidP="00277039">
      <w:pPr>
        <w:widowControl/>
        <w:numPr>
          <w:ilvl w:val="0"/>
          <w:numId w:val="1"/>
        </w:numPr>
        <w:autoSpaceDE/>
        <w:autoSpaceDN/>
        <w:adjustRightInd/>
      </w:pPr>
      <w:r>
        <w:t xml:space="preserve">  </w:t>
      </w:r>
      <w:r w:rsidR="00BB33F3">
        <w:t xml:space="preserve">4. </w:t>
      </w:r>
      <w:bookmarkStart w:id="1" w:name="OLE_LINK161"/>
      <w:r w:rsidR="00BB33F3">
        <w:t xml:space="preserve">Applicable </w:t>
      </w:r>
      <w:r w:rsidR="00BB33F3" w:rsidRPr="00570811">
        <w:rPr>
          <w:b/>
        </w:rPr>
        <w:t>audited financial statement</w:t>
      </w:r>
      <w:r w:rsidR="00BB33F3">
        <w:rPr>
          <w:b/>
        </w:rPr>
        <w:t>s</w:t>
      </w:r>
      <w:r w:rsidR="004655DE">
        <w:t>, including the Single Audit.</w:t>
      </w:r>
    </w:p>
    <w:p w14:paraId="2FF0DD59" w14:textId="134900A1" w:rsidR="004655DE" w:rsidRDefault="005958E9" w:rsidP="004655DE">
      <w:pPr>
        <w:widowControl/>
        <w:autoSpaceDE/>
        <w:autoSpaceDN/>
        <w:adjustRightInd/>
      </w:pPr>
      <w:r>
        <w:t xml:space="preserve">              </w:t>
      </w:r>
      <w:r w:rsidR="00BB33F3">
        <w:t>If Entity is under the</w:t>
      </w:r>
      <w:r w:rsidR="004655DE">
        <w:t xml:space="preserve"> 2 CFR 200</w:t>
      </w:r>
      <w:r w:rsidR="00BB33F3">
        <w:t xml:space="preserve"> threshold ($</w:t>
      </w:r>
      <w:r w:rsidR="004655DE">
        <w:t>1,00</w:t>
      </w:r>
      <w:r w:rsidR="00BB33F3">
        <w:t>0,000) and</w:t>
      </w:r>
      <w:r w:rsidR="000161B2">
        <w:t xml:space="preserve"> </w:t>
      </w:r>
      <w:r w:rsidR="00BB33F3">
        <w:t>does not have</w:t>
      </w:r>
      <w:r>
        <w:t xml:space="preserve"> </w:t>
      </w:r>
      <w:r w:rsidR="004655DE">
        <w:t>an audit, then a</w:t>
      </w:r>
      <w:bookmarkEnd w:id="1"/>
      <w:r w:rsidR="004655DE">
        <w:t>n Accounting</w:t>
      </w:r>
    </w:p>
    <w:p w14:paraId="4668598D" w14:textId="67109C03" w:rsidR="00BB33F3" w:rsidRDefault="004655DE" w:rsidP="00B61C99">
      <w:pPr>
        <w:widowControl/>
        <w:autoSpaceDE/>
        <w:autoSpaceDN/>
        <w:adjustRightInd/>
      </w:pPr>
      <w:r>
        <w:tab/>
        <w:t xml:space="preserve">Report showing total expenditures is required. </w:t>
      </w:r>
      <w:r>
        <w:tab/>
      </w:r>
      <w:r>
        <w:tab/>
      </w:r>
      <w:r>
        <w:tab/>
      </w:r>
      <w:r>
        <w:tab/>
      </w:r>
      <w:r w:rsidR="00330CC0">
        <w:tab/>
      </w:r>
      <w:r w:rsidR="00B61C99">
        <w:tab/>
        <w:t xml:space="preserve">         </w:t>
      </w:r>
      <w:r w:rsidR="00330CC0">
        <w:t>Page #_______</w:t>
      </w:r>
    </w:p>
    <w:p w14:paraId="2C40553C" w14:textId="77777777" w:rsidR="00BB33F3" w:rsidRDefault="008471BD" w:rsidP="00277039">
      <w:pPr>
        <w:widowControl/>
        <w:numPr>
          <w:ilvl w:val="0"/>
          <w:numId w:val="1"/>
        </w:numPr>
        <w:tabs>
          <w:tab w:val="right" w:pos="360"/>
        </w:tabs>
        <w:autoSpaceDE/>
        <w:autoSpaceDN/>
        <w:adjustRightInd/>
      </w:pPr>
      <w:r>
        <w:t xml:space="preserve">  </w:t>
      </w:r>
      <w:r w:rsidR="00BB33F3">
        <w:t xml:space="preserve">5. </w:t>
      </w:r>
      <w:r w:rsidR="00BB33F3">
        <w:rPr>
          <w:b/>
        </w:rPr>
        <w:t>Or</w:t>
      </w:r>
      <w:r w:rsidR="00BB33F3" w:rsidRPr="00570811">
        <w:rPr>
          <w:b/>
        </w:rPr>
        <w:t xml:space="preserve">ganization </w:t>
      </w:r>
      <w:r w:rsidR="00BB33F3">
        <w:rPr>
          <w:b/>
        </w:rPr>
        <w:t>C</w:t>
      </w:r>
      <w:r w:rsidR="00BB33F3" w:rsidRPr="00570811">
        <w:rPr>
          <w:b/>
        </w:rPr>
        <w:t>ha</w:t>
      </w:r>
      <w:r w:rsidR="00BB33F3" w:rsidRPr="001B6D14">
        <w:rPr>
          <w:b/>
        </w:rPr>
        <w:t>rt</w:t>
      </w:r>
      <w:r w:rsidR="000161B2">
        <w:t>.</w:t>
      </w:r>
      <w:r w:rsidR="00330CC0">
        <w:tab/>
      </w:r>
      <w:r w:rsidR="00B61C99">
        <w:tab/>
      </w:r>
      <w:r w:rsidR="00B61C99">
        <w:tab/>
      </w:r>
      <w:r w:rsidR="00B61C99">
        <w:tab/>
      </w:r>
      <w:r w:rsidR="00B61C99">
        <w:tab/>
      </w:r>
      <w:r w:rsidR="00B61C99">
        <w:tab/>
      </w:r>
      <w:r w:rsidR="00B61C99">
        <w:tab/>
      </w:r>
      <w:r w:rsidR="00B61C99">
        <w:tab/>
      </w:r>
      <w:r w:rsidR="00B61C99">
        <w:tab/>
        <w:t xml:space="preserve">         </w:t>
      </w:r>
      <w:r w:rsidR="00330CC0">
        <w:t>Page #_______</w:t>
      </w:r>
    </w:p>
    <w:p w14:paraId="3B129E90" w14:textId="77777777" w:rsidR="00BB33F3" w:rsidRDefault="008471BD" w:rsidP="00B61C99">
      <w:pPr>
        <w:widowControl/>
        <w:numPr>
          <w:ilvl w:val="0"/>
          <w:numId w:val="1"/>
        </w:numPr>
        <w:tabs>
          <w:tab w:val="right" w:pos="360"/>
        </w:tabs>
        <w:autoSpaceDE/>
        <w:autoSpaceDN/>
        <w:adjustRightInd/>
      </w:pPr>
      <w:r>
        <w:t xml:space="preserve">  </w:t>
      </w:r>
      <w:r w:rsidR="00BB33F3">
        <w:t xml:space="preserve">6. </w:t>
      </w:r>
      <w:r w:rsidR="00BB33F3">
        <w:rPr>
          <w:b/>
        </w:rPr>
        <w:t xml:space="preserve">Indirect Cost Personnel </w:t>
      </w:r>
      <w:r w:rsidR="00BB33F3" w:rsidRPr="008518CF">
        <w:rPr>
          <w:b/>
        </w:rPr>
        <w:t>Justifications</w:t>
      </w:r>
      <w:r w:rsidR="00BB33F3">
        <w:rPr>
          <w:b/>
        </w:rPr>
        <w:t>.</w:t>
      </w:r>
      <w:r w:rsidR="00330CC0">
        <w:rPr>
          <w:b/>
        </w:rPr>
        <w:tab/>
      </w:r>
      <w:r w:rsidR="00B61C99">
        <w:rPr>
          <w:b/>
        </w:rPr>
        <w:tab/>
      </w:r>
      <w:r w:rsidR="002C6216">
        <w:rPr>
          <w:b/>
        </w:rPr>
        <w:tab/>
      </w:r>
      <w:r w:rsidR="00B61C99">
        <w:rPr>
          <w:b/>
        </w:rPr>
        <w:tab/>
      </w:r>
      <w:r w:rsidR="00B61C99">
        <w:rPr>
          <w:b/>
        </w:rPr>
        <w:tab/>
      </w:r>
      <w:r w:rsidR="00B61C99">
        <w:rPr>
          <w:b/>
        </w:rPr>
        <w:tab/>
      </w:r>
      <w:r w:rsidR="00B61C99">
        <w:rPr>
          <w:b/>
        </w:rPr>
        <w:tab/>
        <w:t xml:space="preserve">         </w:t>
      </w:r>
      <w:r w:rsidR="00330CC0">
        <w:t>Page #_______</w:t>
      </w:r>
    </w:p>
    <w:p w14:paraId="5459C3E4" w14:textId="77777777" w:rsidR="00330CC0" w:rsidRPr="00330CC0" w:rsidRDefault="008471BD" w:rsidP="00277039">
      <w:pPr>
        <w:widowControl/>
        <w:numPr>
          <w:ilvl w:val="0"/>
          <w:numId w:val="1"/>
        </w:numPr>
        <w:tabs>
          <w:tab w:val="right" w:pos="360"/>
        </w:tabs>
        <w:autoSpaceDE/>
        <w:autoSpaceDN/>
        <w:adjustRightInd/>
      </w:pPr>
      <w:r>
        <w:t xml:space="preserve">  </w:t>
      </w:r>
      <w:r w:rsidR="00BB33F3">
        <w:t xml:space="preserve">7. Entity’s written policy for allocating and identifying direct and indirect costs </w:t>
      </w:r>
      <w:r w:rsidR="00BB33F3">
        <w:rPr>
          <w:b/>
        </w:rPr>
        <w:t xml:space="preserve">(Schedule A, </w:t>
      </w:r>
    </w:p>
    <w:p w14:paraId="12BCE9E8" w14:textId="77777777" w:rsidR="00BB33F3" w:rsidRDefault="00330CC0" w:rsidP="00277039">
      <w:pPr>
        <w:widowControl/>
        <w:autoSpaceDE/>
        <w:autoSpaceDN/>
        <w:adjustRightInd/>
      </w:pPr>
      <w:r>
        <w:rPr>
          <w:b/>
        </w:rPr>
        <w:t xml:space="preserve">          </w:t>
      </w:r>
      <w:r w:rsidR="00BF69D1">
        <w:rPr>
          <w:b/>
        </w:rPr>
        <w:t xml:space="preserve">    </w:t>
      </w:r>
      <w:r>
        <w:rPr>
          <w:b/>
        </w:rPr>
        <w:t>El</w:t>
      </w:r>
      <w:r w:rsidR="00BB33F3">
        <w:rPr>
          <w:b/>
        </w:rPr>
        <w:t>ements of Cost)</w:t>
      </w:r>
      <w:r w:rsidR="00BB33F3">
        <w:t>.</w:t>
      </w:r>
      <w:r w:rsidR="00B61C99">
        <w:tab/>
      </w:r>
      <w:r w:rsidR="00B61C99">
        <w:tab/>
      </w:r>
      <w:r w:rsidR="00B61C99">
        <w:tab/>
      </w:r>
      <w:r w:rsidR="00B61C99">
        <w:tab/>
      </w:r>
      <w:r w:rsidR="00B61C99">
        <w:tab/>
      </w:r>
      <w:r w:rsidR="00B61C99">
        <w:tab/>
      </w:r>
      <w:r w:rsidR="00B61C99">
        <w:tab/>
      </w:r>
      <w:r w:rsidR="00B61C99">
        <w:tab/>
      </w:r>
      <w:r w:rsidR="00B61C99">
        <w:tab/>
        <w:t xml:space="preserve">         </w:t>
      </w:r>
      <w:r>
        <w:t>Page #_______</w:t>
      </w:r>
    </w:p>
    <w:p w14:paraId="74662838" w14:textId="77777777" w:rsidR="00330CC0" w:rsidRDefault="008471BD" w:rsidP="00277039">
      <w:pPr>
        <w:widowControl/>
        <w:numPr>
          <w:ilvl w:val="0"/>
          <w:numId w:val="1"/>
        </w:numPr>
        <w:tabs>
          <w:tab w:val="right" w:pos="360"/>
        </w:tabs>
        <w:autoSpaceDE/>
        <w:autoSpaceDN/>
        <w:adjustRightInd/>
      </w:pPr>
      <w:r>
        <w:t xml:space="preserve">  </w:t>
      </w:r>
      <w:r w:rsidR="00BB33F3">
        <w:t xml:space="preserve">8. Schedule of all </w:t>
      </w:r>
      <w:r w:rsidR="00E937B6">
        <w:t>expenditures</w:t>
      </w:r>
      <w:r w:rsidR="00BB33F3">
        <w:t xml:space="preserve"> by program title and grouped by funding agency with majority </w:t>
      </w:r>
      <w:r w:rsidR="00EF2087">
        <w:rPr>
          <w:b/>
        </w:rPr>
        <w:t>F</w:t>
      </w:r>
      <w:r w:rsidR="00BB33F3">
        <w:rPr>
          <w:b/>
        </w:rPr>
        <w:t>ederal</w:t>
      </w:r>
      <w:r w:rsidR="00BB33F3">
        <w:t xml:space="preserve"> </w:t>
      </w:r>
    </w:p>
    <w:p w14:paraId="0E21DC5D" w14:textId="77777777" w:rsidR="00BB33F3" w:rsidRDefault="00BF69D1" w:rsidP="00330CC0">
      <w:pPr>
        <w:widowControl/>
        <w:tabs>
          <w:tab w:val="left" w:pos="9120"/>
        </w:tabs>
        <w:autoSpaceDE/>
        <w:autoSpaceDN/>
        <w:adjustRightInd/>
      </w:pPr>
      <w:r>
        <w:rPr>
          <w:b/>
        </w:rPr>
        <w:t xml:space="preserve">              </w:t>
      </w:r>
      <w:r w:rsidR="00BB33F3" w:rsidRPr="00570811">
        <w:rPr>
          <w:b/>
        </w:rPr>
        <w:t>funding list</w:t>
      </w:r>
      <w:r w:rsidR="00BB33F3" w:rsidRPr="009E42BD">
        <w:rPr>
          <w:b/>
        </w:rPr>
        <w:t>ed</w:t>
      </w:r>
      <w:r w:rsidR="00330CC0">
        <w:rPr>
          <w:b/>
        </w:rPr>
        <w:t xml:space="preserve"> </w:t>
      </w:r>
      <w:r w:rsidR="00BB33F3">
        <w:t xml:space="preserve">on top </w:t>
      </w:r>
      <w:r w:rsidR="00BB33F3">
        <w:rPr>
          <w:b/>
        </w:rPr>
        <w:t>(Schedule B, Schedule of Expenditure of Federal Awards)</w:t>
      </w:r>
      <w:r w:rsidR="000161B2">
        <w:t>.</w:t>
      </w:r>
      <w:r w:rsidR="00330CC0">
        <w:tab/>
        <w:t>Page #_______</w:t>
      </w:r>
    </w:p>
    <w:p w14:paraId="440FA48A" w14:textId="77777777" w:rsidR="000161B2" w:rsidRDefault="008471BD" w:rsidP="00277039">
      <w:pPr>
        <w:widowControl/>
        <w:numPr>
          <w:ilvl w:val="0"/>
          <w:numId w:val="1"/>
        </w:numPr>
        <w:tabs>
          <w:tab w:val="right" w:pos="360"/>
        </w:tabs>
        <w:autoSpaceDE/>
        <w:autoSpaceDN/>
        <w:adjustRightInd/>
      </w:pPr>
      <w:r>
        <w:t xml:space="preserve">  </w:t>
      </w:r>
      <w:r w:rsidR="00BB33F3">
        <w:t xml:space="preserve">9. </w:t>
      </w:r>
      <w:r w:rsidR="00BB33F3">
        <w:rPr>
          <w:b/>
        </w:rPr>
        <w:t>Schedule C, Carryforward and Indirect Cost Rate Computation</w:t>
      </w:r>
      <w:r w:rsidR="00BB33F3">
        <w:t xml:space="preserve"> (required if fixed with </w:t>
      </w:r>
    </w:p>
    <w:p w14:paraId="27282A49" w14:textId="77777777" w:rsidR="00BB33F3" w:rsidRDefault="000161B2" w:rsidP="00330CC0">
      <w:pPr>
        <w:widowControl/>
        <w:tabs>
          <w:tab w:val="right" w:pos="360"/>
          <w:tab w:val="left" w:pos="9120"/>
        </w:tabs>
        <w:autoSpaceDE/>
        <w:autoSpaceDN/>
        <w:adjustRightInd/>
      </w:pPr>
      <w:r>
        <w:t xml:space="preserve">             </w:t>
      </w:r>
      <w:r w:rsidR="00BB33F3">
        <w:t xml:space="preserve"> </w:t>
      </w:r>
      <w:r w:rsidR="00330CC0">
        <w:t xml:space="preserve">Carryforward </w:t>
      </w:r>
      <w:r w:rsidR="00BB33F3">
        <w:t>indirect cost rate is requested for the third year and beyond).</w:t>
      </w:r>
      <w:r w:rsidR="00330CC0">
        <w:tab/>
        <w:t>Page #_______</w:t>
      </w:r>
    </w:p>
    <w:p w14:paraId="4AEAF86D" w14:textId="77777777" w:rsidR="000161B2" w:rsidRDefault="008471BD" w:rsidP="00277039">
      <w:pPr>
        <w:widowControl/>
        <w:numPr>
          <w:ilvl w:val="0"/>
          <w:numId w:val="1"/>
        </w:numPr>
        <w:tabs>
          <w:tab w:val="right" w:pos="360"/>
        </w:tabs>
        <w:autoSpaceDE/>
        <w:autoSpaceDN/>
        <w:adjustRightInd/>
      </w:pPr>
      <w:r>
        <w:t xml:space="preserve">  </w:t>
      </w:r>
      <w:r w:rsidR="00BF69D1">
        <w:t>1</w:t>
      </w:r>
      <w:r w:rsidR="00BB33F3">
        <w:t xml:space="preserve">0. </w:t>
      </w:r>
      <w:r w:rsidR="00BB33F3" w:rsidRPr="00570811">
        <w:rPr>
          <w:b/>
        </w:rPr>
        <w:t>Federal percentage</w:t>
      </w:r>
      <w:r w:rsidR="00BB33F3">
        <w:t xml:space="preserve"> – the approximate percentage of the direct base funded by Federal sources for </w:t>
      </w:r>
    </w:p>
    <w:p w14:paraId="3349597F" w14:textId="77777777" w:rsidR="00BB33F3" w:rsidRDefault="000161B2" w:rsidP="00330CC0">
      <w:pPr>
        <w:widowControl/>
        <w:tabs>
          <w:tab w:val="right" w:pos="360"/>
          <w:tab w:val="left" w:pos="9120"/>
        </w:tabs>
        <w:autoSpaceDE/>
        <w:autoSpaceDN/>
        <w:adjustRightInd/>
      </w:pPr>
      <w:r>
        <w:t xml:space="preserve">              </w:t>
      </w:r>
      <w:r w:rsidR="00BB33F3">
        <w:t xml:space="preserve"> </w:t>
      </w:r>
      <w:r w:rsidR="00330CC0">
        <w:t xml:space="preserve">each </w:t>
      </w:r>
      <w:r w:rsidR="00373F56">
        <w:t xml:space="preserve">year </w:t>
      </w:r>
      <w:r w:rsidR="00BB33F3">
        <w:t>that a rate is proposed.</w:t>
      </w:r>
      <w:r w:rsidR="00330CC0">
        <w:tab/>
        <w:t>Page #_______</w:t>
      </w:r>
    </w:p>
    <w:p w14:paraId="1FFB2632" w14:textId="77777777" w:rsidR="000161B2" w:rsidRPr="000161B2" w:rsidRDefault="008471BD" w:rsidP="00277039">
      <w:pPr>
        <w:widowControl/>
        <w:numPr>
          <w:ilvl w:val="0"/>
          <w:numId w:val="1"/>
        </w:numPr>
        <w:tabs>
          <w:tab w:val="right" w:pos="360"/>
        </w:tabs>
        <w:autoSpaceDE/>
        <w:autoSpaceDN/>
        <w:adjustRightInd/>
      </w:pPr>
      <w:r>
        <w:t xml:space="preserve">  </w:t>
      </w:r>
      <w:r w:rsidR="00BB33F3">
        <w:t xml:space="preserve">11. A </w:t>
      </w:r>
      <w:r w:rsidR="00BB33F3" w:rsidRPr="00570811">
        <w:rPr>
          <w:b/>
        </w:rPr>
        <w:t>schedule</w:t>
      </w:r>
      <w:r w:rsidR="00BB33F3">
        <w:t xml:space="preserve"> </w:t>
      </w:r>
      <w:r w:rsidR="00BB33F3" w:rsidRPr="00570811">
        <w:rPr>
          <w:b/>
        </w:rPr>
        <w:t>that summarize</w:t>
      </w:r>
      <w:r w:rsidR="00BB33F3">
        <w:rPr>
          <w:b/>
        </w:rPr>
        <w:t>s</w:t>
      </w:r>
      <w:r w:rsidR="00BB33F3" w:rsidRPr="00570811">
        <w:rPr>
          <w:b/>
        </w:rPr>
        <w:t xml:space="preserve"> total costs by line item expenditure</w:t>
      </w:r>
      <w:r w:rsidR="00BB33F3">
        <w:rPr>
          <w:b/>
        </w:rPr>
        <w:t xml:space="preserve"> (Schedule D, Summary</w:t>
      </w:r>
    </w:p>
    <w:p w14:paraId="00F50377" w14:textId="77777777" w:rsidR="00BB33F3" w:rsidRDefault="000161B2" w:rsidP="00330CC0">
      <w:pPr>
        <w:widowControl/>
        <w:tabs>
          <w:tab w:val="right" w:pos="360"/>
          <w:tab w:val="left" w:pos="9120"/>
        </w:tabs>
        <w:autoSpaceDE/>
        <w:autoSpaceDN/>
        <w:adjustRightInd/>
      </w:pPr>
      <w:r>
        <w:rPr>
          <w:b/>
        </w:rPr>
        <w:t xml:space="preserve">              </w:t>
      </w:r>
      <w:r w:rsidR="00BB33F3">
        <w:t xml:space="preserve"> </w:t>
      </w:r>
      <w:r w:rsidR="00330CC0" w:rsidRPr="00330CC0">
        <w:rPr>
          <w:b/>
        </w:rPr>
        <w:t>Schedule)</w:t>
      </w:r>
      <w:r w:rsidR="00330CC0">
        <w:t xml:space="preserve"> </w:t>
      </w:r>
      <w:r w:rsidR="00BB33F3">
        <w:t>which should include but not be limited to:</w:t>
      </w:r>
      <w:r w:rsidR="00330CC0">
        <w:tab/>
        <w:t>Page #_______</w:t>
      </w:r>
    </w:p>
    <w:p w14:paraId="5292A1A7" w14:textId="77777777" w:rsidR="00BB33F3" w:rsidRDefault="00BB33F3" w:rsidP="00BB33F3">
      <w:pPr>
        <w:numPr>
          <w:ilvl w:val="1"/>
          <w:numId w:val="1"/>
        </w:numPr>
        <w:tabs>
          <w:tab w:val="right" w:pos="1440"/>
          <w:tab w:val="left" w:pos="8460"/>
        </w:tabs>
      </w:pPr>
      <w:r>
        <w:t>Total expenditures (reconcilable to the audit if using actual numbers)</w:t>
      </w:r>
    </w:p>
    <w:p w14:paraId="5E507110" w14:textId="77777777" w:rsidR="00BB33F3" w:rsidRDefault="00BB33F3" w:rsidP="00BB33F3">
      <w:pPr>
        <w:numPr>
          <w:ilvl w:val="1"/>
          <w:numId w:val="1"/>
        </w:numPr>
      </w:pPr>
      <w:r>
        <w:t>Exclusions/Unallowable Costs with footnote explanation</w:t>
      </w:r>
    </w:p>
    <w:p w14:paraId="4F0E5F9C" w14:textId="77777777" w:rsidR="00BB33F3" w:rsidRDefault="00BB33F3" w:rsidP="00BB33F3">
      <w:pPr>
        <w:numPr>
          <w:ilvl w:val="1"/>
          <w:numId w:val="1"/>
        </w:numPr>
      </w:pPr>
      <w:r>
        <w:t>Direct costs and indirect costs</w:t>
      </w:r>
    </w:p>
    <w:p w14:paraId="7576B39E" w14:textId="77777777" w:rsidR="006E4F9A" w:rsidRDefault="006E4F9A" w:rsidP="006E4F9A"/>
    <w:p w14:paraId="65D5AD55" w14:textId="77777777" w:rsidR="00BB33F3" w:rsidRDefault="008471BD" w:rsidP="00277039">
      <w:pPr>
        <w:widowControl/>
        <w:numPr>
          <w:ilvl w:val="0"/>
          <w:numId w:val="1"/>
        </w:numPr>
        <w:tabs>
          <w:tab w:val="right" w:pos="360"/>
        </w:tabs>
        <w:autoSpaceDE/>
        <w:autoSpaceDN/>
        <w:adjustRightInd/>
      </w:pPr>
      <w:r>
        <w:t xml:space="preserve">  </w:t>
      </w:r>
      <w:r w:rsidR="00BB33F3">
        <w:t xml:space="preserve">12. </w:t>
      </w:r>
      <w:r w:rsidR="00BB33F3">
        <w:rPr>
          <w:b/>
        </w:rPr>
        <w:t xml:space="preserve">Schedule E, </w:t>
      </w:r>
      <w:r w:rsidR="00BB33F3" w:rsidRPr="008518CF">
        <w:rPr>
          <w:b/>
        </w:rPr>
        <w:t>Indirect Cost Detail Schedul</w:t>
      </w:r>
      <w:r w:rsidR="00BB33F3">
        <w:rPr>
          <w:b/>
        </w:rPr>
        <w:t>e</w:t>
      </w:r>
      <w:r w:rsidR="00BB33F3">
        <w:t>.</w:t>
      </w:r>
      <w:r w:rsidR="00330CC0">
        <w:tab/>
      </w:r>
      <w:r w:rsidR="00B61C99">
        <w:tab/>
      </w:r>
      <w:r w:rsidR="00B61C99">
        <w:tab/>
      </w:r>
      <w:r w:rsidR="00B61C99">
        <w:tab/>
      </w:r>
      <w:r w:rsidR="00B61C99">
        <w:tab/>
      </w:r>
      <w:r w:rsidR="00B61C99">
        <w:tab/>
        <w:t xml:space="preserve">     </w:t>
      </w:r>
      <w:r w:rsidR="003B6F37">
        <w:t xml:space="preserve"> </w:t>
      </w:r>
      <w:r w:rsidR="00B61C99">
        <w:t xml:space="preserve">    </w:t>
      </w:r>
      <w:r w:rsidR="00330CC0">
        <w:t>Page #_______</w:t>
      </w:r>
    </w:p>
    <w:p w14:paraId="51677650" w14:textId="77777777" w:rsidR="000161B2" w:rsidRDefault="008471BD" w:rsidP="00277039">
      <w:pPr>
        <w:widowControl/>
        <w:numPr>
          <w:ilvl w:val="0"/>
          <w:numId w:val="1"/>
        </w:numPr>
        <w:tabs>
          <w:tab w:val="right" w:pos="360"/>
        </w:tabs>
        <w:autoSpaceDE/>
        <w:autoSpaceDN/>
        <w:adjustRightInd/>
      </w:pPr>
      <w:r>
        <w:t xml:space="preserve">  </w:t>
      </w:r>
      <w:r w:rsidR="00BB33F3">
        <w:t xml:space="preserve">13. A breakdown of </w:t>
      </w:r>
      <w:r w:rsidR="00BB33F3">
        <w:rPr>
          <w:b/>
        </w:rPr>
        <w:t>indirect salaries</w:t>
      </w:r>
      <w:r w:rsidR="00BB33F3">
        <w:t xml:space="preserve"> by position title, amount, indirect percentage, and grouped </w:t>
      </w:r>
    </w:p>
    <w:p w14:paraId="0932AC23" w14:textId="77777777" w:rsidR="00BB33F3" w:rsidRDefault="000161B2" w:rsidP="00330CC0">
      <w:pPr>
        <w:widowControl/>
        <w:tabs>
          <w:tab w:val="right" w:pos="360"/>
          <w:tab w:val="left" w:pos="9120"/>
        </w:tabs>
        <w:autoSpaceDE/>
        <w:autoSpaceDN/>
        <w:adjustRightInd/>
      </w:pPr>
      <w:r>
        <w:t xml:space="preserve">              </w:t>
      </w:r>
      <w:r w:rsidR="00BB33F3">
        <w:t xml:space="preserve"> </w:t>
      </w:r>
      <w:r w:rsidR="00EF2087">
        <w:t xml:space="preserve">by each </w:t>
      </w:r>
      <w:r w:rsidR="00BB33F3">
        <w:t xml:space="preserve">department </w:t>
      </w:r>
      <w:r w:rsidR="00BB33F3">
        <w:rPr>
          <w:b/>
        </w:rPr>
        <w:t>(Schedule F, Schedule of Indirect Salaries)</w:t>
      </w:r>
      <w:r w:rsidR="00BB33F3">
        <w:t>.</w:t>
      </w:r>
      <w:r w:rsidR="00330CC0">
        <w:tab/>
        <w:t>Page #_______</w:t>
      </w:r>
    </w:p>
    <w:p w14:paraId="780282B8" w14:textId="77777777" w:rsidR="006E4F9A" w:rsidRDefault="006E4F9A" w:rsidP="00330CC0">
      <w:pPr>
        <w:widowControl/>
        <w:tabs>
          <w:tab w:val="right" w:pos="360"/>
          <w:tab w:val="left" w:pos="9120"/>
        </w:tabs>
        <w:autoSpaceDE/>
        <w:autoSpaceDN/>
        <w:adjustRightInd/>
      </w:pPr>
    </w:p>
    <w:p w14:paraId="135DBC0A" w14:textId="77777777" w:rsidR="00BB33F3" w:rsidRDefault="008471BD" w:rsidP="00B61C99">
      <w:pPr>
        <w:widowControl/>
        <w:numPr>
          <w:ilvl w:val="0"/>
          <w:numId w:val="1"/>
        </w:numPr>
        <w:tabs>
          <w:tab w:val="right" w:pos="360"/>
        </w:tabs>
        <w:autoSpaceDE/>
        <w:autoSpaceDN/>
        <w:adjustRightInd/>
      </w:pPr>
      <w:r>
        <w:t xml:space="preserve">  </w:t>
      </w:r>
      <w:r w:rsidR="00BB33F3">
        <w:t xml:space="preserve">14. </w:t>
      </w:r>
      <w:r w:rsidR="00BB33F3">
        <w:rPr>
          <w:b/>
        </w:rPr>
        <w:t xml:space="preserve">Schedule G, 3% Limitation on Sport Fish &amp; Wildlife Restoration Funds, </w:t>
      </w:r>
      <w:r w:rsidR="00BB33F3">
        <w:t>if applicable.</w:t>
      </w:r>
      <w:r w:rsidR="00330CC0">
        <w:tab/>
      </w:r>
      <w:r w:rsidR="00B61C99">
        <w:t xml:space="preserve">          </w:t>
      </w:r>
      <w:r w:rsidR="00330CC0">
        <w:t>Page #_______</w:t>
      </w:r>
    </w:p>
    <w:p w14:paraId="0E039464" w14:textId="77777777" w:rsidR="006E4F9A" w:rsidRDefault="006E4F9A" w:rsidP="006E4F9A">
      <w:pPr>
        <w:widowControl/>
        <w:autoSpaceDE/>
        <w:autoSpaceDN/>
        <w:adjustRightInd/>
      </w:pPr>
    </w:p>
    <w:p w14:paraId="3A60821E" w14:textId="77777777" w:rsidR="00330CC0" w:rsidRDefault="008471BD" w:rsidP="00277039">
      <w:pPr>
        <w:widowControl/>
        <w:numPr>
          <w:ilvl w:val="0"/>
          <w:numId w:val="1"/>
        </w:numPr>
        <w:tabs>
          <w:tab w:val="right" w:pos="360"/>
        </w:tabs>
        <w:autoSpaceDE/>
        <w:autoSpaceDN/>
        <w:adjustRightInd/>
      </w:pPr>
      <w:r>
        <w:t xml:space="preserve">  </w:t>
      </w:r>
      <w:r w:rsidR="00BB33F3">
        <w:t xml:space="preserve">15. </w:t>
      </w:r>
      <w:r w:rsidR="00BB33F3">
        <w:rPr>
          <w:b/>
        </w:rPr>
        <w:t>Final Apportionment of Federal Aid Funds</w:t>
      </w:r>
      <w:r w:rsidR="00BB33F3">
        <w:t xml:space="preserve"> letter and schedule(s) provided by U.S. Fish</w:t>
      </w:r>
      <w:r w:rsidR="000161B2">
        <w:t xml:space="preserve"> </w:t>
      </w:r>
      <w:r w:rsidR="00BB33F3">
        <w:t xml:space="preserve">and </w:t>
      </w:r>
    </w:p>
    <w:p w14:paraId="236C7ECF" w14:textId="77777777" w:rsidR="00BB33F3" w:rsidRDefault="00BF69D1" w:rsidP="00330CC0">
      <w:pPr>
        <w:widowControl/>
        <w:tabs>
          <w:tab w:val="left" w:pos="9120"/>
        </w:tabs>
        <w:autoSpaceDE/>
        <w:autoSpaceDN/>
        <w:adjustRightInd/>
      </w:pPr>
      <w:r>
        <w:rPr>
          <w:b/>
        </w:rPr>
        <w:t xml:space="preserve">              </w:t>
      </w:r>
      <w:r w:rsidR="001F4021">
        <w:rPr>
          <w:b/>
        </w:rPr>
        <w:t xml:space="preserve"> </w:t>
      </w:r>
      <w:r w:rsidR="00BB33F3">
        <w:t>Wildlife Service,</w:t>
      </w:r>
      <w:r w:rsidR="00330CC0">
        <w:t xml:space="preserve"> </w:t>
      </w:r>
      <w:r w:rsidR="00BB33F3">
        <w:t xml:space="preserve">if applicable.  (See website:  </w:t>
      </w:r>
      <w:hyperlink r:id="rId8" w:history="1">
        <w:r w:rsidR="00330CC0" w:rsidRPr="00A571BD">
          <w:rPr>
            <w:rStyle w:val="Hyperlink"/>
          </w:rPr>
          <w:t>http://wsfrprograms.fws.gov</w:t>
        </w:r>
      </w:hyperlink>
      <w:r w:rsidR="00BB33F3">
        <w:t>.)</w:t>
      </w:r>
      <w:r w:rsidR="00330CC0">
        <w:tab/>
        <w:t>Page #_______</w:t>
      </w:r>
    </w:p>
    <w:p w14:paraId="144990BC" w14:textId="77777777" w:rsidR="00BB33F3" w:rsidRDefault="00BF69D1" w:rsidP="00277039">
      <w:pPr>
        <w:widowControl/>
        <w:autoSpaceDE/>
        <w:autoSpaceDN/>
        <w:adjustRightInd/>
        <w:spacing w:line="360" w:lineRule="auto"/>
        <w:ind w:left="360" w:hanging="360"/>
      </w:pPr>
      <w:r>
        <w:rPr>
          <w:b/>
        </w:rPr>
        <w:t xml:space="preserve">             </w:t>
      </w:r>
      <w:r w:rsidR="001F4021">
        <w:rPr>
          <w:b/>
        </w:rPr>
        <w:t xml:space="preserve"> </w:t>
      </w:r>
      <w:r>
        <w:rPr>
          <w:b/>
        </w:rPr>
        <w:t xml:space="preserve"> </w:t>
      </w:r>
      <w:r w:rsidR="00BB33F3">
        <w:t>Final Apportionment of Pittman-Robertson (PR)</w:t>
      </w:r>
      <w:r w:rsidR="005958E9">
        <w:t xml:space="preserve"> and </w:t>
      </w:r>
      <w:r w:rsidR="00BB33F3">
        <w:t>Final Apportionment of Dingell-Johnson (DJ)</w:t>
      </w:r>
    </w:p>
    <w:p w14:paraId="6542455A" w14:textId="77777777" w:rsidR="00330CC0" w:rsidRDefault="008471BD" w:rsidP="00277039">
      <w:pPr>
        <w:widowControl/>
        <w:numPr>
          <w:ilvl w:val="0"/>
          <w:numId w:val="1"/>
        </w:numPr>
        <w:tabs>
          <w:tab w:val="right" w:pos="360"/>
        </w:tabs>
        <w:autoSpaceDE/>
        <w:autoSpaceDN/>
        <w:adjustRightInd/>
      </w:pPr>
      <w:r>
        <w:t xml:space="preserve">  </w:t>
      </w:r>
      <w:r w:rsidR="00BB33F3">
        <w:t>16. An HHS Approved Statewide/Central Service Cost Allocation Plan (SWCAP/CSCAP) allocation</w:t>
      </w:r>
      <w:r w:rsidR="000161B2">
        <w:t xml:space="preserve"> </w:t>
      </w:r>
    </w:p>
    <w:p w14:paraId="3A6B6B5B" w14:textId="77777777" w:rsidR="008B0859" w:rsidRDefault="00BF69D1" w:rsidP="00330CC0">
      <w:pPr>
        <w:widowControl/>
        <w:tabs>
          <w:tab w:val="left" w:pos="9120"/>
        </w:tabs>
        <w:autoSpaceDE/>
        <w:autoSpaceDN/>
        <w:adjustRightInd/>
      </w:pPr>
      <w:r>
        <w:rPr>
          <w:b/>
        </w:rPr>
        <w:t xml:space="preserve">               </w:t>
      </w:r>
      <w:r w:rsidR="00BB33F3">
        <w:t>schedule for</w:t>
      </w:r>
      <w:r w:rsidR="00330CC0">
        <w:t xml:space="preserve"> </w:t>
      </w:r>
      <w:r w:rsidR="00BB33F3">
        <w:t xml:space="preserve">the year being finalized.  (See website </w:t>
      </w:r>
      <w:hyperlink r:id="rId9" w:history="1">
        <w:r w:rsidR="005958E9" w:rsidRPr="00504A7F">
          <w:rPr>
            <w:rStyle w:val="Hyperlink"/>
          </w:rPr>
          <w:t>http://rates.psc.gov/fms/dca/dca_swcap.html</w:t>
        </w:r>
      </w:hyperlink>
      <w:r w:rsidR="00BB33F3">
        <w:t>)</w:t>
      </w:r>
      <w:r w:rsidR="00330CC0">
        <w:tab/>
        <w:t>Page #_______</w:t>
      </w:r>
    </w:p>
    <w:p w14:paraId="46025DD9" w14:textId="77777777" w:rsidR="006E4F9A" w:rsidRDefault="006E4F9A" w:rsidP="00330CC0">
      <w:pPr>
        <w:widowControl/>
        <w:tabs>
          <w:tab w:val="left" w:pos="9120"/>
        </w:tabs>
        <w:autoSpaceDE/>
        <w:autoSpaceDN/>
        <w:adjustRightInd/>
      </w:pPr>
    </w:p>
    <w:p w14:paraId="63D714DD" w14:textId="77777777" w:rsidR="005958E9" w:rsidRPr="00330CC0" w:rsidRDefault="005958E9" w:rsidP="005958E9">
      <w:pPr>
        <w:widowControl/>
        <w:tabs>
          <w:tab w:val="left" w:pos="5040"/>
        </w:tabs>
        <w:autoSpaceDE/>
        <w:autoSpaceDN/>
        <w:adjustRightInd/>
        <w:rPr>
          <w:sz w:val="16"/>
          <w:szCs w:val="16"/>
        </w:rPr>
      </w:pPr>
    </w:p>
    <w:sectPr w:rsidR="005958E9" w:rsidRPr="00330CC0" w:rsidSect="006E4F9A">
      <w:footerReference w:type="default" r:id="rId10"/>
      <w:type w:val="continuous"/>
      <w:pgSz w:w="12240" w:h="15840" w:code="1"/>
      <w:pgMar w:top="720" w:right="720" w:bottom="720" w:left="864" w:header="144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DDE38" w14:textId="77777777" w:rsidR="00AE73C6" w:rsidRDefault="00AE73C6">
      <w:r>
        <w:separator/>
      </w:r>
    </w:p>
  </w:endnote>
  <w:endnote w:type="continuationSeparator" w:id="0">
    <w:p w14:paraId="00D75AD2" w14:textId="77777777" w:rsidR="00AE73C6" w:rsidRDefault="00AE7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A2C1E" w14:textId="77777777" w:rsidR="00CE6AB4" w:rsidRDefault="00CE6AB4">
    <w:pPr>
      <w:pStyle w:val="Footer"/>
      <w:rPr>
        <w:sz w:val="18"/>
        <w:szCs w:val="18"/>
      </w:rPr>
    </w:pPr>
  </w:p>
  <w:p w14:paraId="23EB3053" w14:textId="77777777" w:rsidR="00CE6AB4" w:rsidRDefault="00CE6AB4">
    <w:pPr>
      <w:pStyle w:val="Footer"/>
    </w:pPr>
    <w:r>
      <w:rPr>
        <w:sz w:val="18"/>
        <w:szCs w:val="18"/>
      </w:rPr>
      <w:t>ICP Initial Screening Checklist-State</w:t>
    </w:r>
    <w:r>
      <w:tab/>
    </w:r>
    <w:r>
      <w:rPr>
        <w:rStyle w:val="PageNumber"/>
        <w:b/>
      </w:rPr>
      <w:tab/>
    </w:r>
    <w:r>
      <w:rPr>
        <w:rStyle w:val="PageNumber"/>
        <w:b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F5309" w14:textId="77777777" w:rsidR="00AE73C6" w:rsidRDefault="00AE73C6">
      <w:r>
        <w:separator/>
      </w:r>
    </w:p>
  </w:footnote>
  <w:footnote w:type="continuationSeparator" w:id="0">
    <w:p w14:paraId="6DAAB5D7" w14:textId="77777777" w:rsidR="00AE73C6" w:rsidRDefault="00AE7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820EC"/>
    <w:multiLevelType w:val="hybridMultilevel"/>
    <w:tmpl w:val="8C121C3A"/>
    <w:lvl w:ilvl="0" w:tplc="F24CCC8A">
      <w:start w:val="1"/>
      <w:numFmt w:val="bullet"/>
      <w:lvlText w:val=""/>
      <w:lvlJc w:val="left"/>
      <w:pPr>
        <w:ind w:left="12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44566A"/>
    <w:multiLevelType w:val="hybridMultilevel"/>
    <w:tmpl w:val="008C51CE"/>
    <w:lvl w:ilvl="0" w:tplc="E2C89D24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b w:val="0"/>
        <w:i w:val="0"/>
        <w:color w:val="auto"/>
        <w:sz w:val="4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5928272">
    <w:abstractNumId w:val="1"/>
  </w:num>
  <w:num w:numId="2" w16cid:durableId="1574043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F3"/>
    <w:rsid w:val="00001288"/>
    <w:rsid w:val="000161B2"/>
    <w:rsid w:val="000227F4"/>
    <w:rsid w:val="000402AF"/>
    <w:rsid w:val="000F4338"/>
    <w:rsid w:val="001162B1"/>
    <w:rsid w:val="001237F3"/>
    <w:rsid w:val="001916AB"/>
    <w:rsid w:val="001C2EE7"/>
    <w:rsid w:val="001F4021"/>
    <w:rsid w:val="0027445F"/>
    <w:rsid w:val="00277039"/>
    <w:rsid w:val="002821DB"/>
    <w:rsid w:val="00291481"/>
    <w:rsid w:val="002C6216"/>
    <w:rsid w:val="00330CC0"/>
    <w:rsid w:val="00373F56"/>
    <w:rsid w:val="003961EC"/>
    <w:rsid w:val="003B6F37"/>
    <w:rsid w:val="003D3419"/>
    <w:rsid w:val="00417DCB"/>
    <w:rsid w:val="004509BF"/>
    <w:rsid w:val="004655DE"/>
    <w:rsid w:val="0047068B"/>
    <w:rsid w:val="00527B48"/>
    <w:rsid w:val="00551708"/>
    <w:rsid w:val="00552733"/>
    <w:rsid w:val="005958E9"/>
    <w:rsid w:val="005A5738"/>
    <w:rsid w:val="005B6D64"/>
    <w:rsid w:val="005D2F42"/>
    <w:rsid w:val="006427B3"/>
    <w:rsid w:val="00662095"/>
    <w:rsid w:val="006762E4"/>
    <w:rsid w:val="006B2D1F"/>
    <w:rsid w:val="006C1F64"/>
    <w:rsid w:val="006D1592"/>
    <w:rsid w:val="006D7FA8"/>
    <w:rsid w:val="006E2469"/>
    <w:rsid w:val="006E4F9A"/>
    <w:rsid w:val="00710141"/>
    <w:rsid w:val="007111B4"/>
    <w:rsid w:val="00727654"/>
    <w:rsid w:val="007D4098"/>
    <w:rsid w:val="008471BD"/>
    <w:rsid w:val="00856CFE"/>
    <w:rsid w:val="00871C07"/>
    <w:rsid w:val="00891D1A"/>
    <w:rsid w:val="008A611D"/>
    <w:rsid w:val="008B0859"/>
    <w:rsid w:val="00902EA7"/>
    <w:rsid w:val="00975B20"/>
    <w:rsid w:val="009951C1"/>
    <w:rsid w:val="009B7418"/>
    <w:rsid w:val="009E42BE"/>
    <w:rsid w:val="009E66D7"/>
    <w:rsid w:val="009F413F"/>
    <w:rsid w:val="00A17DB5"/>
    <w:rsid w:val="00A41B4B"/>
    <w:rsid w:val="00AE73C6"/>
    <w:rsid w:val="00B10664"/>
    <w:rsid w:val="00B61C99"/>
    <w:rsid w:val="00B62CA0"/>
    <w:rsid w:val="00B760F7"/>
    <w:rsid w:val="00BB33F3"/>
    <w:rsid w:val="00BC1A2C"/>
    <w:rsid w:val="00BD4830"/>
    <w:rsid w:val="00BF69D1"/>
    <w:rsid w:val="00C01A7F"/>
    <w:rsid w:val="00C22E82"/>
    <w:rsid w:val="00C319C4"/>
    <w:rsid w:val="00C37BA7"/>
    <w:rsid w:val="00C42088"/>
    <w:rsid w:val="00CB03F8"/>
    <w:rsid w:val="00CB1433"/>
    <w:rsid w:val="00CE6AB4"/>
    <w:rsid w:val="00D00957"/>
    <w:rsid w:val="00D54C3B"/>
    <w:rsid w:val="00D75210"/>
    <w:rsid w:val="00D77E0A"/>
    <w:rsid w:val="00E937B6"/>
    <w:rsid w:val="00EF2087"/>
    <w:rsid w:val="00F3293A"/>
    <w:rsid w:val="00F33C64"/>
    <w:rsid w:val="00F83FE9"/>
    <w:rsid w:val="00FB7E12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3AAAB"/>
  <w15:chartTrackingRefBased/>
  <w15:docId w15:val="{F7A000C2-A475-4A16-935E-BB92961A5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3F3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33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B3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7E12"/>
  </w:style>
  <w:style w:type="character" w:styleId="Hyperlink">
    <w:name w:val="Hyperlink"/>
    <w:rsid w:val="005958E9"/>
    <w:rPr>
      <w:color w:val="0000FF"/>
      <w:u w:val="single"/>
    </w:rPr>
  </w:style>
  <w:style w:type="paragraph" w:styleId="BalloonText">
    <w:name w:val="Balloon Text"/>
    <w:basedOn w:val="Normal"/>
    <w:semiHidden/>
    <w:rsid w:val="005958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sfrprograms.fws.gov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ates.psc.gov/fms/dca/dca_swcap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442B908913F438186375BAAFB855D" ma:contentTypeVersion="19" ma:contentTypeDescription="Create a new document." ma:contentTypeScope="" ma:versionID="b35c6c5067bf60435972b45b7f5a438b">
  <xsd:schema xmlns:xsd="http://www.w3.org/2001/XMLSchema" xmlns:xs="http://www.w3.org/2001/XMLSchema" xmlns:p="http://schemas.microsoft.com/office/2006/metadata/properties" xmlns:ns2="60f2543b-8b7f-44d9-9505-ad75c5a253cd" xmlns:ns3="0f0a3515-13e1-4062-a3fa-b94bfab44865" xmlns:ns4="31062a0d-ede8-4112-b4bb-00a9c1bc8e16" targetNamespace="http://schemas.microsoft.com/office/2006/metadata/properties" ma:root="true" ma:fieldsID="d51c820d470ebef07e5e6dc1e02cc2e9" ns2:_="" ns3:_="" ns4:_="">
    <xsd:import namespace="60f2543b-8b7f-44d9-9505-ad75c5a253cd"/>
    <xsd:import namespace="0f0a3515-13e1-4062-a3fa-b94bfab44865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2543b-8b7f-44d9-9505-ad75c5a253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a3515-13e1-4062-a3fa-b94bfab4486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ff4ff06-106a-4389-b157-9952dab7ae74}" ma:internalName="TaxCatchAll" ma:showField="CatchAllData" ma:web="0f0a3515-13e1-4062-a3fa-b94bfab448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f2543b-8b7f-44d9-9505-ad75c5a253cd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Props1.xml><?xml version="1.0" encoding="utf-8"?>
<ds:datastoreItem xmlns:ds="http://schemas.openxmlformats.org/officeDocument/2006/customXml" ds:itemID="{5830CEF9-583F-4643-8FD3-BFD868696A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05805D-AB00-4D31-9018-C3912381B93C}"/>
</file>

<file path=customXml/itemProps3.xml><?xml version="1.0" encoding="utf-8"?>
<ds:datastoreItem xmlns:ds="http://schemas.openxmlformats.org/officeDocument/2006/customXml" ds:itemID="{A978D0B8-F0EB-45E9-ABED-A5C5DD688952}"/>
</file>

<file path=customXml/itemProps4.xml><?xml version="1.0" encoding="utf-8"?>
<ds:datastoreItem xmlns:ds="http://schemas.openxmlformats.org/officeDocument/2006/customXml" ds:itemID="{979533A6-B963-4217-BDA8-E48558FFA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Indirect Cost Proposal (ICP) Checklist (State/Local Government)</vt:lpstr>
    </vt:vector>
  </TitlesOfParts>
  <Company>Department of Interior</Company>
  <LinksUpToDate>false</LinksUpToDate>
  <CharactersWithSpaces>3232</CharactersWithSpaces>
  <SharedDoc>false</SharedDoc>
  <HLinks>
    <vt:vector size="12" baseType="variant">
      <vt:variant>
        <vt:i4>2883648</vt:i4>
      </vt:variant>
      <vt:variant>
        <vt:i4>3</vt:i4>
      </vt:variant>
      <vt:variant>
        <vt:i4>0</vt:i4>
      </vt:variant>
      <vt:variant>
        <vt:i4>5</vt:i4>
      </vt:variant>
      <vt:variant>
        <vt:lpwstr>http://rates.psc.gov/fms/dca/dca_swcap.html</vt:lpwstr>
      </vt:variant>
      <vt:variant>
        <vt:lpwstr/>
      </vt:variant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http://wsfrprograms.fws.gov/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Indirect Cost Proposal (ICP) Checklist (State/Local Government)</dc:title>
  <dc:subject/>
  <dc:creator>user</dc:creator>
  <cp:keywords/>
  <cp:lastModifiedBy>Frost, Stacy L</cp:lastModifiedBy>
  <cp:revision>3</cp:revision>
  <cp:lastPrinted>2010-03-29T14:37:00Z</cp:lastPrinted>
  <dcterms:created xsi:type="dcterms:W3CDTF">2020-10-27T19:39:00Z</dcterms:created>
  <dcterms:modified xsi:type="dcterms:W3CDTF">2024-09-26T22:53:00Z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qminfo">
    <vt:i4>2</vt:i4>
  </property>
  <property fmtid="{D5CDD505-2E9C-101B-9397-08002B2CF9AE}" pid="3" name="lqmsess">
    <vt:lpwstr>df531bf4-9b24-4f38-85e7-fee560c7c07f</vt:lpwstr>
  </property>
  <property fmtid="{D5CDD505-2E9C-101B-9397-08002B2CF9AE}" pid="4" name="ContentTypeId">
    <vt:lpwstr>0x0101009EF442B908913F438186375BAAFB855D</vt:lpwstr>
  </property>
</Properties>
</file>